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8A" w:rsidRDefault="008C72AE">
      <w:r>
        <w:rPr>
          <w:noProof/>
        </w:rPr>
      </w:r>
      <w:r>
        <w:pict>
          <v:group id="_x0000_s1028" editas="canvas" style="width:283.15pt;height:276.95pt;mso-position-horizontal-relative:char;mso-position-vertical-relative:line" coordsize="5663,553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663;height:5539" o:preferrelative="f">
              <v:fill o:detectmouseclick="t"/>
              <v:path o:extrusionok="t" o:connecttype="none"/>
              <o:lock v:ext="edit" text="t"/>
            </v:shape>
            <v:rect id="_x0000_s1029" style="position:absolute;left:4474;top:874;width:66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 xml:space="preserve">Long </w:t>
                    </w:r>
                  </w:p>
                </w:txbxContent>
              </v:textbox>
            </v:rect>
            <v:rect id="_x0000_s1030" style="position:absolute;left:4395;top:1309;width:817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Island</w:t>
                    </w:r>
                  </w:p>
                </w:txbxContent>
              </v:textbox>
            </v:rect>
            <v:rect id="_x0000_s1031" style="position:absolute;left:437;top:2171;width:518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Site</w:t>
                    </w:r>
                  </w:p>
                </w:txbxContent>
              </v:textbox>
            </v:rect>
            <v:rect id="_x0000_s1032" style="position:absolute;left:1792;top:1737;width:55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 xml:space="preserve">Risk </w:t>
                    </w:r>
                  </w:p>
                </w:txbxContent>
              </v:textbox>
            </v:rect>
            <v:rect id="_x0000_s1033" style="position:absolute;left:1626;top:2171;width:879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Rating</w:t>
                    </w:r>
                  </w:p>
                </w:txbxContent>
              </v:textbox>
            </v:rect>
            <v:rect id="_x0000_s1034" style="position:absolute;left:3176;top:2171;width:518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Site</w:t>
                    </w:r>
                  </w:p>
                </w:txbxContent>
              </v:textbox>
            </v:rect>
            <v:rect id="_x0000_s1035" style="position:absolute;left:4531;top:1737;width:55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 xml:space="preserve">Risk </w:t>
                    </w:r>
                  </w:p>
                </w:txbxContent>
              </v:textbox>
            </v:rect>
            <v:rect id="_x0000_s1036" style="position:absolute;left:4366;top:2171;width:879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Rating</w:t>
                    </w:r>
                  </w:p>
                </w:txbxContent>
              </v:textbox>
            </v:rect>
            <v:rect id="_x0000_s1037" style="position:absolute;left:1161;top:2666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1</w:t>
                    </w:r>
                  </w:p>
                </w:txbxContent>
              </v:textbox>
            </v:rect>
            <v:rect id="_x0000_s1038" style="position:absolute;left:2099;top:2666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3.25</w:t>
                    </w:r>
                  </w:p>
                </w:txbxContent>
              </v:textbox>
            </v:rect>
            <v:rect id="_x0000_s1039" style="position:absolute;left:3901;top:2666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1</w:t>
                    </w:r>
                  </w:p>
                </w:txbxContent>
              </v:textbox>
            </v:rect>
            <v:rect id="_x0000_s1040" style="position:absolute;left:4838;top:2666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3.72</w:t>
                    </w:r>
                  </w:p>
                </w:txbxContent>
              </v:textbox>
            </v:rect>
            <v:rect id="_x0000_s1041" style="position:absolute;left:1161;top:3111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2</w:t>
                    </w:r>
                  </w:p>
                </w:txbxContent>
              </v:textbox>
            </v:rect>
            <v:rect id="_x0000_s1042" style="position:absolute;left:2099;top:3111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4.85</w:t>
                    </w:r>
                  </w:p>
                </w:txbxContent>
              </v:textbox>
            </v:rect>
            <v:rect id="_x0000_s1043" style="position:absolute;left:3901;top:3111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2</w:t>
                    </w:r>
                  </w:p>
                </w:txbxContent>
              </v:textbox>
            </v:rect>
            <v:rect id="_x0000_s1044" style="position:absolute;left:4838;top:3111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4.63</w:t>
                    </w:r>
                  </w:p>
                </w:txbxContent>
              </v:textbox>
            </v:rect>
            <v:rect id="_x0000_s1045" style="position:absolute;left:1161;top:3555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</w:t>
                    </w:r>
                  </w:p>
                </w:txbxContent>
              </v:textbox>
            </v:rect>
            <v:rect id="_x0000_s1046" style="position:absolute;left:2099;top:3555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5.89</w:t>
                    </w:r>
                  </w:p>
                </w:txbxContent>
              </v:textbox>
            </v:rect>
            <v:rect id="_x0000_s1047" style="position:absolute;left:3901;top:3555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</w:t>
                    </w:r>
                  </w:p>
                </w:txbxContent>
              </v:textbox>
            </v:rect>
            <v:rect id="_x0000_s1048" style="position:absolute;left:5011;top:3555;width:43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5.6</w:t>
                    </w:r>
                  </w:p>
                </w:txbxContent>
              </v:textbox>
            </v:rect>
            <v:rect id="_x0000_s1049" style="position:absolute;left:1161;top:3999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4</w:t>
                    </w:r>
                  </w:p>
                </w:txbxContent>
              </v:textbox>
            </v:rect>
            <v:rect id="_x0000_s1050" style="position:absolute;left:2272;top:3999;width:43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5.6</w:t>
                    </w:r>
                  </w:p>
                </w:txbxContent>
              </v:textbox>
            </v:rect>
            <v:rect id="_x0000_s1051" style="position:absolute;left:3901;top:3999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4</w:t>
                    </w:r>
                  </w:p>
                </w:txbxContent>
              </v:textbox>
            </v:rect>
            <v:rect id="_x0000_s1052" style="position:absolute;left:5011;top:3999;width:43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5.8</w:t>
                    </w:r>
                  </w:p>
                </w:txbxContent>
              </v:textbox>
            </v:rect>
            <v:rect id="_x0000_s1053" style="position:absolute;left:1161;top:4444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5</w:t>
                    </w:r>
                  </w:p>
                </w:txbxContent>
              </v:textbox>
            </v:rect>
            <v:rect id="_x0000_s1054" style="position:absolute;left:2099;top:4444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3.81</w:t>
                    </w:r>
                  </w:p>
                </w:txbxContent>
              </v:textbox>
            </v:rect>
            <v:rect id="_x0000_s1055" style="position:absolute;left:3901;top:4444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5</w:t>
                    </w:r>
                  </w:p>
                </w:txbxContent>
              </v:textbox>
            </v:rect>
            <v:rect id="_x0000_s1056" style="position:absolute;left:5011;top:4444;width:43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3.4</w:t>
                    </w:r>
                  </w:p>
                </w:txbxContent>
              </v:textbox>
            </v:rect>
            <v:rect id="_x0000_s1057" style="position:absolute;left:1161;top:4862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6</w:t>
                    </w:r>
                  </w:p>
                </w:txbxContent>
              </v:textbox>
            </v:rect>
            <v:rect id="_x0000_s1058" style="position:absolute;left:2099;top:4862;width:60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3.15</w:t>
                    </w:r>
                  </w:p>
                </w:txbxContent>
              </v:textbox>
            </v:rect>
            <v:rect id="_x0000_s1059" style="position:absolute;left:3901;top:4862;width:173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6</w:t>
                    </w:r>
                  </w:p>
                </w:txbxContent>
              </v:textbox>
            </v:rect>
            <v:rect id="_x0000_s1060" style="position:absolute;left:5011;top:4862;width:43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4.1</w:t>
                    </w:r>
                  </w:p>
                </w:txbxContent>
              </v:textbox>
            </v:rect>
            <v:rect id="_x0000_s1061" style="position:absolute;left:518;top:5;width:4451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 xml:space="preserve">        Mean Tree Risk Assessment </w:t>
                    </w:r>
                  </w:p>
                </w:txbxContent>
              </v:textbox>
            </v:rect>
            <v:rect id="_x0000_s1062" style="position:absolute;left:2293;top:440;width:915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>Values</w:t>
                    </w:r>
                  </w:p>
                </w:txbxContent>
              </v:textbox>
            </v:rect>
            <v:rect id="_x0000_s1063" style="position:absolute;left:1185;top:1328;width:1754;height:677;mso-wrap-style:none" filled="f" stroked="f">
              <v:textbox style="mso-fit-shape-to-text:t" inset="0,0,0,0">
                <w:txbxContent>
                  <w:p w:rsidR="008C72AE" w:rsidRDefault="008C72AE">
                    <w:r>
                      <w:rPr>
                        <w:rFonts w:ascii="Calibri" w:hAnsi="Calibri" w:cs="Calibri"/>
                        <w:color w:val="000000"/>
                        <w:sz w:val="34"/>
                        <w:szCs w:val="34"/>
                      </w:rPr>
                      <w:t xml:space="preserve">Marsh Creek         </w:t>
                    </w:r>
                  </w:p>
                </w:txbxContent>
              </v:textbox>
            </v:rect>
            <v:line id="_x0000_s1064" style="position:absolute" from="10,879" to="5491,880" strokeweight="0"/>
            <v:rect id="_x0000_s1065" style="position:absolute;left:10;top:879;width:5481;height:19" fillcolor="black" stroked="f"/>
            <v:line id="_x0000_s1066" style="position:absolute" from="10,1768" to="5491,1769" strokeweight="0"/>
            <v:rect id="_x0000_s1067" style="position:absolute;left:10;top:1768;width:5481;height:19" fillcolor="black" stroked="f"/>
            <v:rect id="_x0000_s1068" style="position:absolute;left:10;top:2649;width:5481;height:20" fillcolor="black" stroked="f"/>
            <v:rect id="_x0000_s1069" style="position:absolute;left:10;top:2688;width:5481;height:19" fillcolor="black" stroked="f"/>
            <v:rect id="_x0000_s1070" style="position:absolute;left:10;top:5349;width:5481;height:39" fillcolor="black" stroked="f"/>
            <w10:wrap type="none"/>
            <w10:anchorlock/>
          </v:group>
        </w:pict>
      </w:r>
    </w:p>
    <w:p w:rsidR="004F591F" w:rsidRDefault="004F591F"/>
    <w:p w:rsidR="004F591F" w:rsidRDefault="004F591F"/>
    <w:p w:rsidR="004F591F" w:rsidRDefault="004F591F"/>
    <w:tbl>
      <w:tblPr>
        <w:tblW w:w="5360" w:type="dxa"/>
        <w:tblInd w:w="97" w:type="dxa"/>
        <w:tblLook w:val="04A0"/>
      </w:tblPr>
      <w:tblGrid>
        <w:gridCol w:w="1340"/>
        <w:gridCol w:w="1340"/>
        <w:gridCol w:w="1340"/>
        <w:gridCol w:w="1340"/>
      </w:tblGrid>
      <w:tr w:rsidR="004F591F" w:rsidRPr="004F591F" w:rsidTr="004F591F">
        <w:trPr>
          <w:trHeight w:val="879"/>
        </w:trPr>
        <w:tc>
          <w:tcPr>
            <w:tcW w:w="536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 xml:space="preserve">        Mean Tree Risk Assessment Values</w:t>
            </w:r>
          </w:p>
        </w:tc>
      </w:tr>
      <w:tr w:rsidR="004F591F" w:rsidRPr="004F591F" w:rsidTr="004F591F">
        <w:trPr>
          <w:trHeight w:val="888"/>
        </w:trPr>
        <w:tc>
          <w:tcPr>
            <w:tcW w:w="40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 xml:space="preserve">Marsh Creek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Long Island</w:t>
            </w:r>
          </w:p>
        </w:tc>
      </w:tr>
      <w:tr w:rsidR="004F591F" w:rsidRPr="004F591F" w:rsidTr="004F591F">
        <w:trPr>
          <w:trHeight w:val="900"/>
        </w:trPr>
        <w:tc>
          <w:tcPr>
            <w:tcW w:w="134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Site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Risk Rating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Site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Risk Rating</w:t>
            </w:r>
          </w:p>
        </w:tc>
      </w:tr>
      <w:tr w:rsidR="004F591F" w:rsidRPr="004F591F" w:rsidTr="004F591F">
        <w:trPr>
          <w:trHeight w:val="456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3.25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3.72</w:t>
            </w:r>
          </w:p>
        </w:tc>
      </w:tr>
      <w:tr w:rsidR="004F591F" w:rsidRPr="004F591F" w:rsidTr="004F591F">
        <w:trPr>
          <w:trHeight w:val="444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4.85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4.63</w:t>
            </w:r>
          </w:p>
        </w:tc>
      </w:tr>
      <w:tr w:rsidR="004F591F" w:rsidRPr="004F591F" w:rsidTr="004F591F">
        <w:trPr>
          <w:trHeight w:val="444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5.89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5.6</w:t>
            </w:r>
          </w:p>
        </w:tc>
      </w:tr>
      <w:tr w:rsidR="004F591F" w:rsidRPr="004F591F" w:rsidTr="004F591F">
        <w:trPr>
          <w:trHeight w:val="444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5.6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5.8</w:t>
            </w:r>
          </w:p>
        </w:tc>
      </w:tr>
      <w:tr w:rsidR="004F591F" w:rsidRPr="004F591F" w:rsidTr="004F591F">
        <w:trPr>
          <w:trHeight w:val="444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3.81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3.4</w:t>
            </w:r>
          </w:p>
        </w:tc>
      </w:tr>
      <w:tr w:rsidR="004F591F" w:rsidRPr="004F591F" w:rsidTr="004F591F">
        <w:trPr>
          <w:trHeight w:val="456"/>
        </w:trPr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3.15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F591F" w:rsidRPr="004F591F" w:rsidRDefault="004F591F" w:rsidP="004F59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</w:pPr>
            <w:r w:rsidRPr="004F591F">
              <w:rPr>
                <w:rFonts w:ascii="Calibri" w:eastAsia="Times New Roman" w:hAnsi="Calibri" w:cs="Calibri"/>
                <w:color w:val="000000"/>
                <w:sz w:val="34"/>
                <w:szCs w:val="34"/>
              </w:rPr>
              <w:t>4.1</w:t>
            </w:r>
          </w:p>
        </w:tc>
      </w:tr>
    </w:tbl>
    <w:p w:rsidR="004F591F" w:rsidRDefault="004F591F"/>
    <w:p w:rsidR="004F591F" w:rsidRDefault="004F591F"/>
    <w:sectPr w:rsidR="004F591F" w:rsidSect="00050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C72AE"/>
    <w:rsid w:val="00050A8A"/>
    <w:rsid w:val="004F591F"/>
    <w:rsid w:val="008C72AE"/>
    <w:rsid w:val="00923AA4"/>
    <w:rsid w:val="00B5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7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D's</dc:creator>
  <cp:lastModifiedBy>e D's</cp:lastModifiedBy>
  <cp:revision>1</cp:revision>
  <dcterms:created xsi:type="dcterms:W3CDTF">2012-07-13T02:14:00Z</dcterms:created>
  <dcterms:modified xsi:type="dcterms:W3CDTF">2012-07-13T02:32:00Z</dcterms:modified>
</cp:coreProperties>
</file>